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3B" w:rsidRDefault="006A363B" w:rsidP="005E6C7E">
      <w:pPr>
        <w:rPr>
          <w:color w:val="000000" w:themeColor="text1"/>
        </w:rPr>
      </w:pPr>
    </w:p>
    <w:p w:rsidR="00FD760F" w:rsidRDefault="006A363B" w:rsidP="006A363B">
      <w:pPr>
        <w:jc w:val="center"/>
        <w:rPr>
          <w:color w:val="000000" w:themeColor="text1"/>
        </w:rPr>
      </w:pPr>
      <w:r w:rsidRPr="006A363B">
        <w:rPr>
          <w:rStyle w:val="Emphasis"/>
          <w:b/>
          <w:bCs/>
          <w:i w:val="0"/>
          <w:iCs w:val="0"/>
          <w:sz w:val="22"/>
          <w:szCs w:val="22"/>
        </w:rPr>
        <w:t xml:space="preserve">TECHNICAL SPECIFICATIONS OF </w:t>
      </w:r>
      <w:r w:rsidR="00B35526">
        <w:rPr>
          <w:rStyle w:val="Emphasis"/>
          <w:b/>
          <w:bCs/>
          <w:i w:val="0"/>
          <w:iCs w:val="0"/>
          <w:sz w:val="22"/>
          <w:szCs w:val="22"/>
        </w:rPr>
        <w:t xml:space="preserve">FIXED AND MANUAL/HYDRAULICALLY REVERSIBLE </w:t>
      </w:r>
      <w:r w:rsidRPr="006A363B">
        <w:rPr>
          <w:rStyle w:val="Emphasis"/>
          <w:b/>
          <w:bCs/>
          <w:i w:val="0"/>
          <w:iCs w:val="0"/>
          <w:sz w:val="22"/>
          <w:szCs w:val="22"/>
        </w:rPr>
        <w:t>M</w:t>
      </w:r>
      <w:r>
        <w:rPr>
          <w:rStyle w:val="Emphasis"/>
          <w:b/>
          <w:bCs/>
          <w:i w:val="0"/>
          <w:iCs w:val="0"/>
          <w:sz w:val="22"/>
          <w:szCs w:val="22"/>
        </w:rPr>
        <w:t xml:space="preserve">OULD BOARD </w:t>
      </w:r>
      <w:r w:rsidRPr="006A363B">
        <w:rPr>
          <w:rStyle w:val="Emphasis"/>
          <w:b/>
          <w:bCs/>
          <w:i w:val="0"/>
          <w:iCs w:val="0"/>
          <w:sz w:val="22"/>
          <w:szCs w:val="22"/>
        </w:rPr>
        <w:t>PLOUGH</w:t>
      </w:r>
    </w:p>
    <w:p w:rsidR="006A363B" w:rsidRPr="006A363B" w:rsidRDefault="006A363B" w:rsidP="005E6C7E">
      <w:pPr>
        <w:rPr>
          <w:color w:val="000000" w:themeColor="text1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19"/>
        <w:gridCol w:w="297"/>
        <w:gridCol w:w="4697"/>
      </w:tblGrid>
      <w:tr w:rsidR="00AF649D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AF649D" w:rsidRPr="006A363B" w:rsidRDefault="00AF649D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4.1</w:t>
            </w:r>
          </w:p>
        </w:tc>
        <w:tc>
          <w:tcPr>
            <w:tcW w:w="9213" w:type="dxa"/>
            <w:gridSpan w:val="3"/>
          </w:tcPr>
          <w:p w:rsidR="00AF649D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General</w:t>
            </w:r>
            <w:r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Name of implement 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847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Name &amp; address of m</w:t>
            </w:r>
            <w:r w:rsidR="00FD760F" w:rsidRPr="006A363B">
              <w:rPr>
                <w:rStyle w:val="Emphasis"/>
                <w:sz w:val="22"/>
                <w:szCs w:val="22"/>
              </w:rPr>
              <w:t>anufacturer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75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Name &amp; address of a</w:t>
            </w:r>
            <w:r w:rsidR="00FD760F" w:rsidRPr="006A363B">
              <w:rPr>
                <w:rStyle w:val="Emphasis"/>
                <w:sz w:val="22"/>
                <w:szCs w:val="22"/>
              </w:rPr>
              <w:t>pplicant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Type of implement 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Make    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Model                                      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Brand Name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Year of manufacture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Country of origin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Serial No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0C7F21" w:rsidP="00A033FF">
            <w:pPr>
              <w:pStyle w:val="Quote"/>
              <w:rPr>
                <w:rStyle w:val="Emphasis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No. of plough bottoms</w:t>
            </w:r>
            <w:r w:rsidR="00FD760F" w:rsidRPr="006A363B">
              <w:rPr>
                <w:rStyle w:val="Emphasis"/>
                <w:sz w:val="22"/>
                <w:szCs w:val="22"/>
              </w:rPr>
              <w:t xml:space="preserve">                       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0C7F21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Size of plough, mm 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FD760F" w:rsidRPr="006A363B" w:rsidTr="00B35526">
        <w:trPr>
          <w:cantSplit/>
          <w:trHeight w:val="134"/>
        </w:trPr>
        <w:tc>
          <w:tcPr>
            <w:tcW w:w="1101" w:type="dxa"/>
            <w:vMerge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FD760F" w:rsidRPr="006A363B" w:rsidRDefault="00FD760F" w:rsidP="00B35526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Recommended source of power, </w:t>
            </w:r>
            <w:r w:rsidR="00B35526">
              <w:rPr>
                <w:rStyle w:val="Emphasis"/>
                <w:sz w:val="22"/>
                <w:szCs w:val="22"/>
              </w:rPr>
              <w:t>kW</w:t>
            </w:r>
            <w:r w:rsidRPr="006A363B">
              <w:rPr>
                <w:rStyle w:val="Emphasis"/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FD760F" w:rsidRPr="006A363B" w:rsidRDefault="00FD760F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57"/>
        </w:trPr>
        <w:tc>
          <w:tcPr>
            <w:tcW w:w="1101" w:type="dxa"/>
            <w:vMerge w:val="restart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4.2</w:t>
            </w:r>
          </w:p>
        </w:tc>
        <w:tc>
          <w:tcPr>
            <w:tcW w:w="9213" w:type="dxa"/>
            <w:gridSpan w:val="3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Prime mover used</w:t>
            </w:r>
            <w:r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</w:tr>
      <w:tr w:rsidR="00B35526" w:rsidRPr="006A363B" w:rsidTr="00B35526">
        <w:trPr>
          <w:cantSplit/>
          <w:trHeight w:val="10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9213" w:type="dxa"/>
            <w:gridSpan w:val="3"/>
          </w:tcPr>
          <w:p w:rsidR="00B35526" w:rsidRPr="00B35526" w:rsidRDefault="00B35526" w:rsidP="00B35526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B35526">
              <w:rPr>
                <w:rStyle w:val="Emphasis"/>
                <w:b/>
                <w:bCs/>
                <w:sz w:val="22"/>
                <w:szCs w:val="22"/>
              </w:rPr>
              <w:t>Tractor used during test (details as per labeling plate):</w:t>
            </w:r>
          </w:p>
        </w:tc>
      </w:tr>
      <w:tr w:rsidR="006A363B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Make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5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Model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5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Month and year of manufacture 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5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Engine serial No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5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Chassis Serial No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5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0C7F21" w:rsidP="00B35526">
            <w:pPr>
              <w:pStyle w:val="Quote"/>
              <w:rPr>
                <w:rStyle w:val="Emphasis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>Max P.T.O. power</w:t>
            </w:r>
            <w:r w:rsidR="006A363B" w:rsidRPr="006A363B">
              <w:rPr>
                <w:rStyle w:val="Emphasis"/>
                <w:sz w:val="22"/>
                <w:szCs w:val="22"/>
              </w:rPr>
              <w:t>, kW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0C7F21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>S</w:t>
            </w:r>
            <w:r>
              <w:rPr>
                <w:rStyle w:val="Emphasis"/>
                <w:sz w:val="22"/>
                <w:szCs w:val="22"/>
              </w:rPr>
              <w:t xml:space="preserve">pecific fuel consumption corresponding to maximum </w:t>
            </w:r>
            <w:r w:rsidR="000C7F21">
              <w:rPr>
                <w:rStyle w:val="Emphasis"/>
                <w:sz w:val="22"/>
                <w:szCs w:val="22"/>
              </w:rPr>
              <w:t xml:space="preserve"> </w:t>
            </w:r>
            <w:r>
              <w:rPr>
                <w:rStyle w:val="Emphasis"/>
                <w:sz w:val="22"/>
                <w:szCs w:val="22"/>
              </w:rPr>
              <w:t>power</w:t>
            </w:r>
            <w:r w:rsidRPr="006A363B">
              <w:rPr>
                <w:rStyle w:val="Emphasis"/>
                <w:sz w:val="22"/>
                <w:szCs w:val="22"/>
              </w:rPr>
              <w:t>, g/k</w:t>
            </w:r>
            <w:r>
              <w:rPr>
                <w:rStyle w:val="Emphasis"/>
                <w:sz w:val="22"/>
                <w:szCs w:val="22"/>
              </w:rPr>
              <w:t>W</w:t>
            </w:r>
            <w:r w:rsidRPr="006A363B">
              <w:rPr>
                <w:rStyle w:val="Emphasis"/>
                <w:sz w:val="22"/>
                <w:szCs w:val="22"/>
              </w:rPr>
              <w:t>h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DC04C3" w:rsidRPr="006A363B" w:rsidTr="00B35526">
        <w:trPr>
          <w:cantSplit/>
          <w:trHeight w:val="247"/>
        </w:trPr>
        <w:tc>
          <w:tcPr>
            <w:tcW w:w="1101" w:type="dxa"/>
          </w:tcPr>
          <w:p w:rsidR="00DC04C3" w:rsidRPr="006A363B" w:rsidRDefault="00DC04C3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 xml:space="preserve"> 4.3</w:t>
            </w:r>
          </w:p>
        </w:tc>
        <w:tc>
          <w:tcPr>
            <w:tcW w:w="9213" w:type="dxa"/>
            <w:gridSpan w:val="3"/>
          </w:tcPr>
          <w:p w:rsidR="00DC04C3" w:rsidRPr="006A363B" w:rsidRDefault="00DC04C3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Constructional details</w:t>
            </w:r>
            <w:r w:rsid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  <w:r w:rsidRPr="006A363B">
              <w:rPr>
                <w:rStyle w:val="Emphasi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4.3.1</w:t>
            </w:r>
          </w:p>
        </w:tc>
        <w:tc>
          <w:tcPr>
            <w:tcW w:w="9213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Main Frame:                                           </w:t>
            </w:r>
          </w:p>
        </w:tc>
      </w:tr>
      <w:tr w:rsidR="006A363B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Constructional details 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0C7F21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Dimensions, mm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B35526" w:rsidP="00B35526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Material &amp; </w:t>
            </w:r>
            <w:r w:rsidR="006A363B"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size</w:t>
            </w:r>
            <w:r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, mm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6A363B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6A363B" w:rsidRPr="006A363B" w:rsidRDefault="006A363B" w:rsidP="000C7F21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Number; size &amp; spacing of holes on main frame for fixing each standard, mm </w:t>
            </w:r>
          </w:p>
        </w:tc>
        <w:tc>
          <w:tcPr>
            <w:tcW w:w="2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6A363B" w:rsidRPr="006A363B" w:rsidRDefault="006A363B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</w:tbl>
    <w:p w:rsidR="00B35526" w:rsidRDefault="00B35526"/>
    <w:p w:rsidR="00B35526" w:rsidRDefault="00B35526"/>
    <w:p w:rsidR="00B35526" w:rsidRDefault="00B355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19"/>
        <w:gridCol w:w="297"/>
        <w:gridCol w:w="4697"/>
      </w:tblGrid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B35526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lastRenderedPageBreak/>
              <w:t>4.3.2</w:t>
            </w:r>
          </w:p>
        </w:tc>
        <w:tc>
          <w:tcPr>
            <w:tcW w:w="9213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Standard: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Numbers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Material </w:t>
            </w:r>
            <w:r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&amp; size,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0C7F21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sz w:val="22"/>
                <w:szCs w:val="22"/>
              </w:rPr>
              <w:t xml:space="preserve">Dimensions, mm 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- Effective length of each standard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-Thickness of standard flats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No., size &amp; spacing of holes on each standard for fixing frog,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Method of fixing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4.3.3</w:t>
            </w:r>
          </w:p>
        </w:tc>
        <w:tc>
          <w:tcPr>
            <w:tcW w:w="9213" w:type="dxa"/>
            <w:gridSpan w:val="3"/>
          </w:tcPr>
          <w:p w:rsidR="00B35526" w:rsidRPr="00B35526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B35526">
              <w:rPr>
                <w:rStyle w:val="Emphasis"/>
                <w:b/>
                <w:bCs/>
                <w:sz w:val="22"/>
                <w:szCs w:val="22"/>
              </w:rPr>
              <w:t>Plough Bottoms: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Constructional details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Numbers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Type 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Size of </w:t>
            </w:r>
            <w:r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bottom</w:t>
            </w: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Vertical suction,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Horizontal suction, mm  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4.3.3.1</w:t>
            </w:r>
          </w:p>
        </w:tc>
        <w:tc>
          <w:tcPr>
            <w:tcW w:w="9213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 xml:space="preserve">Mould Board: 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A033FF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Material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Perimeter,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No</w:t>
            </w:r>
            <w:r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.</w:t>
            </w: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 &amp; size of holes on each mould board,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9213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B35526">
              <w:rPr>
                <w:rStyle w:val="Emphasis"/>
                <w:sz w:val="22"/>
                <w:szCs w:val="22"/>
              </w:rPr>
              <w:t>No. size &amp; type of bolts: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3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for</w:t>
            </w:r>
            <w:proofErr w:type="gramEnd"/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 share point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230B4">
            <w:pPr>
              <w:pStyle w:val="Heading3"/>
              <w:spacing w:before="0"/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for</w:t>
            </w:r>
            <w:proofErr w:type="gramEnd"/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 frog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for</w:t>
            </w:r>
            <w:proofErr w:type="gramEnd"/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 brace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Method of fixing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4.3.3.2</w:t>
            </w:r>
          </w:p>
        </w:tc>
        <w:tc>
          <w:tcPr>
            <w:tcW w:w="9213" w:type="dxa"/>
            <w:gridSpan w:val="3"/>
          </w:tcPr>
          <w:p w:rsidR="00B35526" w:rsidRPr="006A363B" w:rsidRDefault="00B35526" w:rsidP="00B35526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Mould board extensions (</w:t>
            </w:r>
            <w:r>
              <w:rPr>
                <w:rStyle w:val="Emphasis"/>
                <w:b/>
                <w:bCs/>
                <w:sz w:val="22"/>
                <w:szCs w:val="22"/>
              </w:rPr>
              <w:t>if applicable</w:t>
            </w:r>
            <w:r w:rsidRPr="006A363B">
              <w:rPr>
                <w:rStyle w:val="Emphasis"/>
                <w:b/>
                <w:bCs/>
                <w:sz w:val="22"/>
                <w:szCs w:val="22"/>
              </w:rPr>
              <w:t>)</w:t>
            </w:r>
            <w:r>
              <w:rPr>
                <w:rStyle w:val="Emphasis"/>
                <w:b/>
                <w:bCs/>
                <w:sz w:val="22"/>
                <w:szCs w:val="22"/>
              </w:rPr>
              <w:t>:</w:t>
            </w:r>
            <w:r w:rsidRPr="006A363B">
              <w:rPr>
                <w:rStyle w:val="Emphasi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4.3.3.2.1</w:t>
            </w:r>
          </w:p>
        </w:tc>
        <w:tc>
          <w:tcPr>
            <w:tcW w:w="9213" w:type="dxa"/>
            <w:gridSpan w:val="3"/>
          </w:tcPr>
          <w:p w:rsidR="00B35526" w:rsidRPr="00B35526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B35526">
              <w:rPr>
                <w:rStyle w:val="Emphasis"/>
                <w:b/>
                <w:bCs/>
                <w:sz w:val="22"/>
                <w:szCs w:val="22"/>
              </w:rPr>
              <w:t xml:space="preserve">Rear Extension 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Material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Perimeter,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Thickness,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No. and size of holes,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4.3.3.2.2</w:t>
            </w:r>
          </w:p>
        </w:tc>
        <w:tc>
          <w:tcPr>
            <w:tcW w:w="9213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Front Extension</w:t>
            </w:r>
            <w:r>
              <w:rPr>
                <w:rStyle w:val="Emphasis"/>
                <w:b/>
                <w:bCs/>
                <w:sz w:val="22"/>
                <w:szCs w:val="22"/>
              </w:rPr>
              <w:t>:</w:t>
            </w:r>
            <w:r w:rsidRPr="006A363B">
              <w:rPr>
                <w:rStyle w:val="Emphasi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Material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Perimeter</w:t>
            </w:r>
            <w:r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,</w:t>
            </w: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Thickness,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No</w:t>
            </w:r>
            <w:r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.</w:t>
            </w: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 xml:space="preserve"> and size of holder,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4.3.3.3</w:t>
            </w:r>
          </w:p>
        </w:tc>
        <w:tc>
          <w:tcPr>
            <w:tcW w:w="9213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Shin: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Material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Perimeter,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4D58F3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Thickness,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Style w:val="Emphasis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Method of mounting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</w:tbl>
    <w:p w:rsidR="00B35526" w:rsidRDefault="00B355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19"/>
        <w:gridCol w:w="297"/>
        <w:gridCol w:w="2139"/>
        <w:gridCol w:w="7"/>
        <w:gridCol w:w="2551"/>
      </w:tblGrid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lastRenderedPageBreak/>
              <w:t>4.3.3.4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Share</w:t>
            </w:r>
            <w:r>
              <w:rPr>
                <w:rStyle w:val="Emphasis"/>
                <w:b/>
                <w:bCs/>
                <w:sz w:val="22"/>
                <w:szCs w:val="22"/>
              </w:rPr>
              <w:t>:</w:t>
            </w:r>
            <w:r w:rsidRPr="006A363B">
              <w:rPr>
                <w:rStyle w:val="Emphasi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 xml:space="preserve">Material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Constructional details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Dimensions,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A033FF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No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6A363B">
              <w:rPr>
                <w:color w:val="000000" w:themeColor="text1"/>
                <w:sz w:val="22"/>
                <w:szCs w:val="22"/>
              </w:rPr>
              <w:t>&amp; size of holes on share,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Method of fixing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>
            <w:pPr>
              <w:ind w:right="-108"/>
              <w:jc w:val="center"/>
              <w:rPr>
                <w:rFonts w:eastAsia="Times New Roman"/>
                <w:b/>
                <w:bCs/>
                <w:color w:val="000000" w:themeColor="text1"/>
                <w:szCs w:val="22"/>
              </w:rPr>
            </w:pPr>
            <w:r w:rsidRPr="006A363B">
              <w:rPr>
                <w:b/>
                <w:bCs/>
                <w:color w:val="000000" w:themeColor="text1"/>
                <w:sz w:val="22"/>
                <w:szCs w:val="22"/>
              </w:rPr>
              <w:t>4.3.3.5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C40736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Share Bar: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jc w:val="center"/>
              <w:rPr>
                <w:rFonts w:eastAsia="Times New Roman"/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  <w:vAlign w:val="center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A033FF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 xml:space="preserve">Material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  <w:vAlign w:val="center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Size,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  <w:vAlign w:val="center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Dimensions,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  <w:vAlign w:val="center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ing4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Cs w:val="22"/>
              </w:rPr>
            </w:pPr>
            <w:r w:rsidRPr="006A363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Method of fixing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>
            <w:pPr>
              <w:ind w:right="-108"/>
              <w:jc w:val="center"/>
              <w:rPr>
                <w:rFonts w:eastAsia="Times New Roman"/>
                <w:b/>
                <w:bCs/>
                <w:color w:val="000000" w:themeColor="text1"/>
                <w:szCs w:val="22"/>
              </w:rPr>
            </w:pPr>
            <w:r w:rsidRPr="006A363B">
              <w:rPr>
                <w:b/>
                <w:bCs/>
                <w:color w:val="000000" w:themeColor="text1"/>
                <w:sz w:val="22"/>
                <w:szCs w:val="22"/>
              </w:rPr>
              <w:t>4.3.3.6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Land Side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9A21FA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A363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9A21FA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A363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Material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Thickness,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A033FF" w:rsidRDefault="00B35526" w:rsidP="00A033FF">
            <w:pPr>
              <w:rPr>
                <w:rFonts w:eastAsia="Times New Roman"/>
                <w:b/>
                <w:bCs/>
                <w:color w:val="000000" w:themeColor="text1"/>
                <w:szCs w:val="22"/>
              </w:rPr>
            </w:pPr>
            <w:r w:rsidRPr="00A033FF">
              <w:rPr>
                <w:b/>
                <w:bCs/>
                <w:color w:val="000000" w:themeColor="text1"/>
                <w:sz w:val="22"/>
                <w:szCs w:val="22"/>
              </w:rPr>
              <w:t>Dimensions (mm):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</w:p>
        </w:tc>
        <w:tc>
          <w:tcPr>
            <w:tcW w:w="2146" w:type="dxa"/>
            <w:gridSpan w:val="2"/>
          </w:tcPr>
          <w:p w:rsidR="00B35526" w:rsidRPr="006A363B" w:rsidRDefault="00B35526" w:rsidP="00C13ED5">
            <w:pPr>
              <w:pStyle w:val="Quote"/>
              <w:jc w:val="center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Front</w:t>
            </w:r>
          </w:p>
        </w:tc>
        <w:tc>
          <w:tcPr>
            <w:tcW w:w="2551" w:type="dxa"/>
          </w:tcPr>
          <w:p w:rsidR="00B35526" w:rsidRPr="006A363B" w:rsidRDefault="00B35526" w:rsidP="00C13ED5">
            <w:pPr>
              <w:pStyle w:val="Quote"/>
              <w:jc w:val="center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Rear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A033FF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6A363B">
              <w:rPr>
                <w:color w:val="000000" w:themeColor="text1"/>
                <w:sz w:val="22"/>
                <w:szCs w:val="22"/>
              </w:rPr>
              <w:t>Length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39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2558" w:type="dxa"/>
            <w:gridSpan w:val="2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A033FF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6A363B">
              <w:rPr>
                <w:color w:val="000000" w:themeColor="text1"/>
                <w:sz w:val="22"/>
                <w:szCs w:val="22"/>
              </w:rPr>
              <w:t>Width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39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2558" w:type="dxa"/>
            <w:gridSpan w:val="2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A033FF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6A363B">
              <w:rPr>
                <w:color w:val="000000" w:themeColor="text1"/>
                <w:sz w:val="22"/>
                <w:szCs w:val="22"/>
              </w:rPr>
              <w:t>He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6A363B">
              <w:rPr>
                <w:color w:val="000000" w:themeColor="text1"/>
                <w:sz w:val="22"/>
                <w:szCs w:val="22"/>
              </w:rPr>
              <w:t xml:space="preserve">ght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39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2558" w:type="dxa"/>
            <w:gridSpan w:val="2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6A363B">
            <w:pPr>
              <w:pStyle w:val="Heading1"/>
              <w:spacing w:before="0"/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6A363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Method of fixing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4.3.3.7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Braces</w:t>
            </w:r>
            <w:r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Numbers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 xml:space="preserve">Material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 xml:space="preserve">Size, mm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 xml:space="preserve">No. &amp; size of holes for each brace, mm                                  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Length,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Method of fixing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4.3.3.8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Frog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Numbers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Material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Constructional Details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No. &amp; size of holes on frog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363B">
              <w:rPr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 xml:space="preserve">  -for mould board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 xml:space="preserve">  -for share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 xml:space="preserve">  -for standard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>
            <w:pPr>
              <w:rPr>
                <w:rFonts w:eastAsia="Times New Roman"/>
                <w:b/>
                <w:bCs/>
                <w:color w:val="000000" w:themeColor="text1"/>
                <w:szCs w:val="22"/>
              </w:rPr>
            </w:pPr>
            <w:r w:rsidRPr="006A363B">
              <w:rPr>
                <w:b/>
                <w:bCs/>
                <w:color w:val="000000" w:themeColor="text1"/>
                <w:sz w:val="22"/>
                <w:szCs w:val="22"/>
              </w:rPr>
              <w:t>4.3.4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Reversing Mechanism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 (if applicable)</w:t>
            </w: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jc w:val="center"/>
              <w:rPr>
                <w:rFonts w:eastAsia="Times New Roman"/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jc w:val="center"/>
              <w:rPr>
                <w:rFonts w:eastAsia="Times New Roman"/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pStyle w:val="Header"/>
              <w:tabs>
                <w:tab w:val="left" w:pos="7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Method of operation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>
            <w:pPr>
              <w:rPr>
                <w:rFonts w:eastAsia="Times New Roman"/>
                <w:b/>
                <w:bCs/>
                <w:color w:val="000000" w:themeColor="text1"/>
                <w:szCs w:val="22"/>
              </w:rPr>
            </w:pPr>
            <w:r w:rsidRPr="006A363B">
              <w:rPr>
                <w:b/>
                <w:bCs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C40736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Hydraulic pipe details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 (if applicable)</w:t>
            </w: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Make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Diameter (OD),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Length,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Size of adopter/coupler Dia.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6A363B">
              <w:rPr>
                <w:color w:val="000000" w:themeColor="text1"/>
                <w:sz w:val="22"/>
                <w:szCs w:val="22"/>
              </w:rPr>
              <w:t xml:space="preserve">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DC04C3">
            <w:pPr>
              <w:pStyle w:val="BodyTextIndent"/>
              <w:tabs>
                <w:tab w:val="right" w:pos="567"/>
              </w:tabs>
              <w:ind w:left="0" w:right="34"/>
              <w:rPr>
                <w:b/>
                <w:bCs/>
                <w:color w:val="000000" w:themeColor="text1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4.5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6A363B">
              <w:rPr>
                <w:b/>
                <w:bCs/>
                <w:color w:val="000000" w:themeColor="text1"/>
                <w:sz w:val="22"/>
                <w:szCs w:val="22"/>
              </w:rPr>
              <w:t>4.5</w:t>
            </w:r>
          </w:p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b/>
                <w:bCs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C40736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Ram Cylinder details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 (if applicable)</w:t>
            </w: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Overall length,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Piston diameter,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Stroke length,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Distance between hole to hole,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Outer dia. of cylinder,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 w:rsidP="00FE5BA1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Inner dia. of cylinder,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Piston (rod) dia.,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411B0D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Length of piston (rod), mm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9213" w:type="dxa"/>
            <w:gridSpan w:val="5"/>
          </w:tcPr>
          <w:p w:rsidR="00B35526" w:rsidRPr="00B35526" w:rsidRDefault="00B35526" w:rsidP="006A363B">
            <w:pPr>
              <w:pStyle w:val="Quote"/>
              <w:rPr>
                <w:rStyle w:val="Emphasis"/>
                <w:i/>
                <w:iCs/>
                <w:szCs w:val="22"/>
              </w:rPr>
            </w:pPr>
            <w:r w:rsidRPr="00B35526">
              <w:rPr>
                <w:b/>
                <w:bCs/>
                <w:i w:val="0"/>
                <w:iCs w:val="0"/>
                <w:sz w:val="22"/>
                <w:szCs w:val="22"/>
              </w:rPr>
              <w:t xml:space="preserve">Make &amp; model of hydraulic components: 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6A363B">
              <w:rPr>
                <w:color w:val="000000" w:themeColor="text1"/>
                <w:sz w:val="22"/>
                <w:szCs w:val="22"/>
              </w:rPr>
              <w:t>Distributor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6A363B">
              <w:rPr>
                <w:color w:val="000000" w:themeColor="text1"/>
                <w:sz w:val="22"/>
                <w:szCs w:val="22"/>
              </w:rPr>
              <w:t>Control valve unit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6A363B">
              <w:rPr>
                <w:color w:val="000000" w:themeColor="text1"/>
                <w:sz w:val="22"/>
                <w:szCs w:val="22"/>
              </w:rPr>
              <w:t>Cylinder &amp; piston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6A363B">
              <w:rPr>
                <w:color w:val="000000" w:themeColor="text1"/>
                <w:sz w:val="22"/>
                <w:szCs w:val="22"/>
              </w:rPr>
              <w:t>Pipe line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>
            <w:pPr>
              <w:pStyle w:val="BodyTextIndent"/>
              <w:tabs>
                <w:tab w:val="left" w:pos="1080"/>
              </w:tabs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rFonts w:eastAsia="Times New Roman"/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6A363B">
              <w:rPr>
                <w:color w:val="000000" w:themeColor="text1"/>
                <w:sz w:val="22"/>
                <w:szCs w:val="22"/>
              </w:rPr>
              <w:t>Adopter/Coupler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C40736">
            <w:pPr>
              <w:pStyle w:val="BodyTextIndent"/>
              <w:tabs>
                <w:tab w:val="left" w:pos="1080"/>
              </w:tabs>
              <w:ind w:left="0"/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6A363B">
              <w:rPr>
                <w:b/>
                <w:bCs/>
                <w:color w:val="000000" w:themeColor="text1"/>
                <w:sz w:val="22"/>
                <w:szCs w:val="22"/>
              </w:rPr>
              <w:t>4.7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Main Shaft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C40736">
            <w:pPr>
              <w:pStyle w:val="BodyTextIndent"/>
              <w:tabs>
                <w:tab w:val="left" w:pos="1080"/>
              </w:tabs>
              <w:ind w:left="0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Construction details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C40736">
            <w:pPr>
              <w:pStyle w:val="BodyTextIndent"/>
              <w:tabs>
                <w:tab w:val="left" w:pos="1080"/>
              </w:tabs>
              <w:ind w:left="0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Method of Fixing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 w:val="restart"/>
          </w:tcPr>
          <w:p w:rsidR="00B35526" w:rsidRPr="006A363B" w:rsidRDefault="00B35526" w:rsidP="00C40736">
            <w:pPr>
              <w:pStyle w:val="BodyTextIndent"/>
              <w:tabs>
                <w:tab w:val="left" w:pos="1080"/>
              </w:tabs>
              <w:ind w:left="0"/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6A363B">
              <w:rPr>
                <w:b/>
                <w:bCs/>
                <w:color w:val="000000" w:themeColor="text1"/>
                <w:sz w:val="22"/>
                <w:szCs w:val="22"/>
              </w:rPr>
              <w:t>4.8</w:t>
            </w:r>
          </w:p>
        </w:tc>
        <w:tc>
          <w:tcPr>
            <w:tcW w:w="9213" w:type="dxa"/>
            <w:gridSpan w:val="5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  <w:r w:rsidRPr="006A363B">
              <w:rPr>
                <w:b/>
                <w:bCs/>
                <w:i w:val="0"/>
                <w:iCs w:val="0"/>
                <w:sz w:val="22"/>
                <w:szCs w:val="22"/>
              </w:rPr>
              <w:t>Hitch Pyramid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B35526" w:rsidRPr="006A363B" w:rsidTr="00B35526">
        <w:trPr>
          <w:cantSplit/>
          <w:trHeight w:val="247"/>
        </w:trPr>
        <w:tc>
          <w:tcPr>
            <w:tcW w:w="1101" w:type="dxa"/>
            <w:vMerge/>
          </w:tcPr>
          <w:p w:rsidR="00B35526" w:rsidRPr="006A363B" w:rsidRDefault="00B35526" w:rsidP="00C40736">
            <w:pPr>
              <w:pStyle w:val="BodyTextIndent"/>
              <w:tabs>
                <w:tab w:val="left" w:pos="1080"/>
              </w:tabs>
              <w:ind w:left="0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4219" w:type="dxa"/>
          </w:tcPr>
          <w:p w:rsidR="00B35526" w:rsidRPr="006A363B" w:rsidRDefault="00B35526">
            <w:pPr>
              <w:tabs>
                <w:tab w:val="left" w:pos="1080"/>
                <w:tab w:val="left" w:pos="4320"/>
              </w:tabs>
              <w:rPr>
                <w:color w:val="000000" w:themeColor="text1"/>
                <w:szCs w:val="22"/>
              </w:rPr>
            </w:pPr>
            <w:r w:rsidRPr="006A363B">
              <w:rPr>
                <w:color w:val="000000" w:themeColor="text1"/>
                <w:sz w:val="22"/>
                <w:szCs w:val="22"/>
              </w:rPr>
              <w:t>Construction Details</w:t>
            </w:r>
          </w:p>
        </w:tc>
        <w:tc>
          <w:tcPr>
            <w:tcW w:w="297" w:type="dxa"/>
          </w:tcPr>
          <w:p w:rsidR="00B35526" w:rsidRPr="006A363B" w:rsidRDefault="00B35526" w:rsidP="006A363B">
            <w:pPr>
              <w:pStyle w:val="Quote"/>
              <w:rPr>
                <w:rStyle w:val="Emphasis"/>
                <w:b/>
                <w:bCs/>
                <w:szCs w:val="22"/>
              </w:rPr>
            </w:pPr>
            <w:r w:rsidRPr="006A363B">
              <w:rPr>
                <w:rStyle w:val="Emphasi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97" w:type="dxa"/>
            <w:gridSpan w:val="3"/>
          </w:tcPr>
          <w:p w:rsidR="00B35526" w:rsidRPr="006A363B" w:rsidRDefault="00B35526" w:rsidP="006A363B">
            <w:pPr>
              <w:pStyle w:val="Quote"/>
              <w:rPr>
                <w:rStyle w:val="Emphasis"/>
                <w:szCs w:val="22"/>
              </w:rPr>
            </w:pPr>
          </w:p>
        </w:tc>
      </w:tr>
    </w:tbl>
    <w:p w:rsidR="00C40736" w:rsidRPr="00F77D31" w:rsidRDefault="00C40736">
      <w:pPr>
        <w:rPr>
          <w:sz w:val="2"/>
          <w:szCs w:val="2"/>
        </w:rPr>
      </w:pPr>
    </w:p>
    <w:p w:rsidR="00C40736" w:rsidRPr="00F77D31" w:rsidRDefault="00C40736">
      <w:pPr>
        <w:rPr>
          <w:sz w:val="2"/>
          <w:szCs w:val="2"/>
        </w:rPr>
      </w:pP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7"/>
        <w:gridCol w:w="4230"/>
        <w:gridCol w:w="296"/>
        <w:gridCol w:w="4650"/>
      </w:tblGrid>
      <w:tr w:rsidR="004F0441" w:rsidRPr="00862345" w:rsidTr="004F0441">
        <w:trPr>
          <w:cantSplit/>
        </w:trPr>
        <w:tc>
          <w:tcPr>
            <w:tcW w:w="534" w:type="pct"/>
            <w:vMerge w:val="restart"/>
          </w:tcPr>
          <w:p w:rsidR="004F0441" w:rsidRDefault="004F0441" w:rsidP="004F0441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5</w:t>
            </w:r>
          </w:p>
        </w:tc>
        <w:tc>
          <w:tcPr>
            <w:tcW w:w="4466" w:type="pct"/>
            <w:gridSpan w:val="3"/>
          </w:tcPr>
          <w:p w:rsidR="004F0441" w:rsidRDefault="004F0441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sz w:val="24"/>
              </w:rPr>
            </w:pPr>
            <w:r w:rsidRPr="00167B84">
              <w:rPr>
                <w:rFonts w:ascii="Times New Roman" w:hAnsi="Times New Roman"/>
                <w:b/>
                <w:sz w:val="22"/>
                <w:szCs w:val="22"/>
              </w:rPr>
              <w:t>Overall dimensions (mm)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A033FF" w:rsidRPr="00862345" w:rsidTr="004F0441">
        <w:trPr>
          <w:cantSplit/>
        </w:trPr>
        <w:tc>
          <w:tcPr>
            <w:tcW w:w="534" w:type="pct"/>
            <w:vMerge/>
          </w:tcPr>
          <w:p w:rsidR="00A033FF" w:rsidRDefault="00A033FF" w:rsidP="00411B0D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059" w:type="pct"/>
          </w:tcPr>
          <w:p w:rsidR="00A033FF" w:rsidRPr="00167B84" w:rsidRDefault="00A033FF" w:rsidP="00411B0D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167B84">
              <w:rPr>
                <w:rFonts w:ascii="Times New Roman" w:hAnsi="Times New Roman"/>
                <w:bCs/>
                <w:sz w:val="22"/>
                <w:szCs w:val="22"/>
              </w:rPr>
              <w:t>Length</w:t>
            </w:r>
          </w:p>
        </w:tc>
        <w:tc>
          <w:tcPr>
            <w:tcW w:w="144" w:type="pct"/>
          </w:tcPr>
          <w:p w:rsidR="00A033FF" w:rsidRPr="00E431F1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>:</w:t>
            </w:r>
          </w:p>
        </w:tc>
        <w:tc>
          <w:tcPr>
            <w:tcW w:w="2263" w:type="pct"/>
          </w:tcPr>
          <w:p w:rsidR="00A033FF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sz w:val="24"/>
              </w:rPr>
            </w:pPr>
          </w:p>
        </w:tc>
      </w:tr>
      <w:tr w:rsidR="00A033FF" w:rsidRPr="00862345" w:rsidTr="004F0441">
        <w:trPr>
          <w:cantSplit/>
        </w:trPr>
        <w:tc>
          <w:tcPr>
            <w:tcW w:w="534" w:type="pct"/>
            <w:vMerge/>
          </w:tcPr>
          <w:p w:rsidR="00A033FF" w:rsidRDefault="00A033FF" w:rsidP="00411B0D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059" w:type="pct"/>
          </w:tcPr>
          <w:p w:rsidR="00A033FF" w:rsidRPr="00167B84" w:rsidRDefault="00A033FF" w:rsidP="00411B0D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167B84">
              <w:rPr>
                <w:rFonts w:ascii="Times New Roman" w:hAnsi="Times New Roman"/>
                <w:bCs/>
                <w:sz w:val="22"/>
                <w:szCs w:val="22"/>
              </w:rPr>
              <w:t>Width</w:t>
            </w:r>
          </w:p>
        </w:tc>
        <w:tc>
          <w:tcPr>
            <w:tcW w:w="144" w:type="pct"/>
          </w:tcPr>
          <w:p w:rsidR="00A033FF" w:rsidRPr="00E431F1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>:</w:t>
            </w:r>
          </w:p>
        </w:tc>
        <w:tc>
          <w:tcPr>
            <w:tcW w:w="2263" w:type="pct"/>
          </w:tcPr>
          <w:p w:rsidR="00A033FF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sz w:val="24"/>
              </w:rPr>
            </w:pPr>
          </w:p>
        </w:tc>
      </w:tr>
      <w:tr w:rsidR="00A033FF" w:rsidRPr="00862345" w:rsidTr="004F0441">
        <w:trPr>
          <w:cantSplit/>
        </w:trPr>
        <w:tc>
          <w:tcPr>
            <w:tcW w:w="534" w:type="pct"/>
            <w:vMerge/>
          </w:tcPr>
          <w:p w:rsidR="00A033FF" w:rsidRDefault="00A033FF" w:rsidP="00411B0D">
            <w:pPr>
              <w:pStyle w:val="PlainText"/>
              <w:spacing w:line="276" w:lineRule="auto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059" w:type="pct"/>
          </w:tcPr>
          <w:p w:rsidR="00A033FF" w:rsidRPr="00167B84" w:rsidRDefault="00A033FF" w:rsidP="00411B0D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167B84">
              <w:rPr>
                <w:rFonts w:ascii="Times New Roman" w:hAnsi="Times New Roman"/>
                <w:bCs/>
                <w:sz w:val="22"/>
                <w:szCs w:val="22"/>
              </w:rPr>
              <w:t>Height</w:t>
            </w:r>
          </w:p>
        </w:tc>
        <w:tc>
          <w:tcPr>
            <w:tcW w:w="144" w:type="pct"/>
          </w:tcPr>
          <w:p w:rsidR="00A033FF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>:</w:t>
            </w:r>
          </w:p>
        </w:tc>
        <w:tc>
          <w:tcPr>
            <w:tcW w:w="2263" w:type="pct"/>
          </w:tcPr>
          <w:p w:rsidR="00A033FF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sz w:val="24"/>
              </w:rPr>
            </w:pPr>
          </w:p>
        </w:tc>
      </w:tr>
      <w:tr w:rsidR="00A033FF" w:rsidRPr="00862345" w:rsidTr="004F0441">
        <w:trPr>
          <w:cantSplit/>
        </w:trPr>
        <w:tc>
          <w:tcPr>
            <w:tcW w:w="534" w:type="pct"/>
          </w:tcPr>
          <w:p w:rsidR="00A033FF" w:rsidRDefault="00A033FF" w:rsidP="004F0441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6</w:t>
            </w:r>
          </w:p>
        </w:tc>
        <w:tc>
          <w:tcPr>
            <w:tcW w:w="2059" w:type="pct"/>
          </w:tcPr>
          <w:p w:rsidR="00A033FF" w:rsidRPr="00167B84" w:rsidRDefault="00A033FF" w:rsidP="00A033FF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167B84">
              <w:rPr>
                <w:rFonts w:ascii="Times New Roman" w:hAnsi="Times New Roman"/>
                <w:b/>
              </w:rPr>
              <w:t>Mass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67B84">
              <w:rPr>
                <w:rFonts w:ascii="Times New Roman" w:hAnsi="Times New Roman"/>
                <w:b/>
              </w:rPr>
              <w:t>kg</w:t>
            </w:r>
          </w:p>
        </w:tc>
        <w:tc>
          <w:tcPr>
            <w:tcW w:w="144" w:type="pct"/>
          </w:tcPr>
          <w:p w:rsidR="00A033FF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>:</w:t>
            </w:r>
          </w:p>
        </w:tc>
        <w:tc>
          <w:tcPr>
            <w:tcW w:w="2263" w:type="pct"/>
          </w:tcPr>
          <w:p w:rsidR="00A033FF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sz w:val="24"/>
              </w:rPr>
            </w:pPr>
          </w:p>
        </w:tc>
      </w:tr>
      <w:tr w:rsidR="00A033FF" w:rsidRPr="00862345" w:rsidTr="004F0441">
        <w:trPr>
          <w:cantSplit/>
        </w:trPr>
        <w:tc>
          <w:tcPr>
            <w:tcW w:w="534" w:type="pct"/>
          </w:tcPr>
          <w:p w:rsidR="00A033FF" w:rsidRDefault="00A033FF" w:rsidP="004F0441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7</w:t>
            </w:r>
          </w:p>
        </w:tc>
        <w:tc>
          <w:tcPr>
            <w:tcW w:w="2059" w:type="pct"/>
          </w:tcPr>
          <w:p w:rsidR="00A033FF" w:rsidRPr="00167B84" w:rsidRDefault="00A033FF" w:rsidP="00411B0D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167B84">
              <w:rPr>
                <w:rFonts w:ascii="Times New Roman" w:hAnsi="Times New Roman"/>
                <w:b/>
              </w:rPr>
              <w:t>Colour</w:t>
            </w:r>
          </w:p>
        </w:tc>
        <w:tc>
          <w:tcPr>
            <w:tcW w:w="144" w:type="pct"/>
          </w:tcPr>
          <w:p w:rsidR="00A033FF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>:</w:t>
            </w:r>
          </w:p>
        </w:tc>
        <w:tc>
          <w:tcPr>
            <w:tcW w:w="2263" w:type="pct"/>
          </w:tcPr>
          <w:p w:rsidR="00A033FF" w:rsidRDefault="00A033FF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sz w:val="24"/>
              </w:rPr>
            </w:pPr>
          </w:p>
        </w:tc>
      </w:tr>
      <w:tr w:rsidR="004F0441" w:rsidRPr="00862345" w:rsidTr="004F0441">
        <w:trPr>
          <w:cantSplit/>
        </w:trPr>
        <w:tc>
          <w:tcPr>
            <w:tcW w:w="534" w:type="pct"/>
            <w:vMerge w:val="restart"/>
          </w:tcPr>
          <w:p w:rsidR="004F0441" w:rsidRPr="007720ED" w:rsidRDefault="004F0441" w:rsidP="00B3552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59" w:type="pct"/>
          </w:tcPr>
          <w:p w:rsidR="004F0441" w:rsidRPr="007720ED" w:rsidRDefault="004F0441" w:rsidP="004F0441">
            <w:pPr>
              <w:spacing w:line="360" w:lineRule="auto"/>
              <w:rPr>
                <w:b/>
                <w:bCs/>
              </w:rPr>
            </w:pPr>
            <w:r w:rsidRPr="007720ED">
              <w:rPr>
                <w:b/>
                <w:bCs/>
              </w:rPr>
              <w:t>Labeling plate</w:t>
            </w:r>
            <w:r>
              <w:rPr>
                <w:b/>
                <w:bCs/>
              </w:rPr>
              <w:t xml:space="preserve"> details</w:t>
            </w:r>
            <w:r w:rsidRPr="007720ED">
              <w:rPr>
                <w:b/>
                <w:bCs/>
              </w:rPr>
              <w:t>:</w:t>
            </w:r>
          </w:p>
        </w:tc>
        <w:tc>
          <w:tcPr>
            <w:tcW w:w="144" w:type="pct"/>
          </w:tcPr>
          <w:p w:rsidR="004F0441" w:rsidRPr="0077146B" w:rsidRDefault="004F0441" w:rsidP="00B35526">
            <w:pPr>
              <w:spacing w:line="360" w:lineRule="auto"/>
            </w:pPr>
          </w:p>
        </w:tc>
        <w:tc>
          <w:tcPr>
            <w:tcW w:w="2263" w:type="pct"/>
          </w:tcPr>
          <w:p w:rsidR="004F0441" w:rsidRPr="0077146B" w:rsidRDefault="004F0441" w:rsidP="00B35526">
            <w:pPr>
              <w:spacing w:line="360" w:lineRule="auto"/>
            </w:pPr>
          </w:p>
        </w:tc>
      </w:tr>
      <w:tr w:rsidR="004F0441" w:rsidRPr="00862345" w:rsidTr="004F0441">
        <w:trPr>
          <w:cantSplit/>
        </w:trPr>
        <w:tc>
          <w:tcPr>
            <w:tcW w:w="534" w:type="pct"/>
            <w:vMerge/>
          </w:tcPr>
          <w:p w:rsidR="004F0441" w:rsidRDefault="004F0441" w:rsidP="00B35526">
            <w:pPr>
              <w:spacing w:line="360" w:lineRule="auto"/>
            </w:pPr>
          </w:p>
        </w:tc>
        <w:tc>
          <w:tcPr>
            <w:tcW w:w="4466" w:type="pct"/>
            <w:gridSpan w:val="3"/>
          </w:tcPr>
          <w:p w:rsidR="004F0441" w:rsidRDefault="004F0441" w:rsidP="00B35526">
            <w:pPr>
              <w:spacing w:line="360" w:lineRule="auto"/>
            </w:pPr>
          </w:p>
          <w:p w:rsidR="004F0441" w:rsidRDefault="004F0441" w:rsidP="00B35526">
            <w:pPr>
              <w:spacing w:line="360" w:lineRule="auto"/>
            </w:pPr>
          </w:p>
          <w:p w:rsidR="004F0441" w:rsidRDefault="004F0441" w:rsidP="00411B0D">
            <w:pPr>
              <w:pStyle w:val="PlainText"/>
              <w:spacing w:line="276" w:lineRule="auto"/>
              <w:rPr>
                <w:rFonts w:ascii="Times New Roman" w:eastAsia="MS Mincho" w:hAnsi="Times New Roman"/>
                <w:sz w:val="24"/>
              </w:rPr>
            </w:pPr>
          </w:p>
        </w:tc>
      </w:tr>
    </w:tbl>
    <w:p w:rsidR="00F77D31" w:rsidRDefault="00F77D31" w:rsidP="00F77D31"/>
    <w:p w:rsidR="00F77D31" w:rsidRPr="008F5FBB" w:rsidRDefault="00F77D31" w:rsidP="00F77D31">
      <w:pPr>
        <w:adjustRightInd w:val="0"/>
        <w:rPr>
          <w:spacing w:val="-2"/>
          <w:position w:val="-1"/>
        </w:rPr>
      </w:pPr>
      <w:r w:rsidRPr="008F5FBB">
        <w:rPr>
          <w:spacing w:val="-2"/>
          <w:position w:val="-1"/>
        </w:rPr>
        <w:t>Date:</w:t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</w:p>
    <w:p w:rsidR="00F77D31" w:rsidRPr="008F5FBB" w:rsidRDefault="00F77D31" w:rsidP="00F77D31">
      <w:pPr>
        <w:adjustRightInd w:val="0"/>
      </w:pPr>
      <w:r w:rsidRPr="008F5FBB">
        <w:rPr>
          <w:spacing w:val="-2"/>
          <w:position w:val="-1"/>
        </w:rPr>
        <w:t>Place:</w:t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t>Signature:</w:t>
      </w:r>
    </w:p>
    <w:p w:rsidR="00F77D31" w:rsidRPr="008F5FBB" w:rsidRDefault="00F77D31" w:rsidP="00F77D31">
      <w:pPr>
        <w:adjustRightInd w:val="0"/>
      </w:pP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</w:r>
      <w:r w:rsidRPr="008F5FBB">
        <w:rPr>
          <w:spacing w:val="-2"/>
          <w:position w:val="-1"/>
        </w:rPr>
        <w:tab/>
        <w:t>Name of signatory:</w:t>
      </w:r>
    </w:p>
    <w:p w:rsidR="00F77D31" w:rsidRPr="008F5FBB" w:rsidRDefault="00F77D31" w:rsidP="00F77D31">
      <w:pPr>
        <w:adjustRightInd w:val="0"/>
        <w:ind w:left="5040" w:firstLine="720"/>
      </w:pPr>
      <w:r w:rsidRPr="008F5FBB">
        <w:t>Designation:</w:t>
      </w:r>
    </w:p>
    <w:p w:rsidR="00C40736" w:rsidRDefault="00F77D31" w:rsidP="00F77D3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FBB">
        <w:t>Name &amp; address of firm:</w:t>
      </w:r>
    </w:p>
    <w:p w:rsidR="005E6C7E" w:rsidRPr="00DC04C3" w:rsidRDefault="005E6C7E" w:rsidP="005E6C7E">
      <w:pPr>
        <w:rPr>
          <w:color w:val="000000" w:themeColor="text1"/>
        </w:rPr>
      </w:pPr>
    </w:p>
    <w:p w:rsidR="005172E1" w:rsidRPr="00DC04C3" w:rsidRDefault="005172E1" w:rsidP="005E6C7E">
      <w:pPr>
        <w:rPr>
          <w:color w:val="000000" w:themeColor="text1"/>
        </w:rPr>
      </w:pPr>
    </w:p>
    <w:sectPr w:rsidR="005172E1" w:rsidRPr="00DC04C3" w:rsidSect="003B75B1">
      <w:footerReference w:type="default" r:id="rId7"/>
      <w:headerReference w:type="first" r:id="rId8"/>
      <w:footerReference w:type="first" r:id="rId9"/>
      <w:pgSz w:w="12240" w:h="15840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A4" w:rsidRDefault="00343BA4" w:rsidP="00B21AA2">
      <w:r>
        <w:separator/>
      </w:r>
    </w:p>
  </w:endnote>
  <w:endnote w:type="continuationSeparator" w:id="0">
    <w:p w:rsidR="00343BA4" w:rsidRDefault="00343BA4" w:rsidP="00B2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154"/>
      <w:gridCol w:w="3135"/>
      <w:gridCol w:w="4061"/>
    </w:tblGrid>
    <w:tr w:rsidR="00B35526" w:rsidRPr="00DB747F" w:rsidTr="00C10232">
      <w:trPr>
        <w:trHeight w:hRule="exact" w:val="379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NRFMTTI</w:t>
          </w:r>
          <w:r w:rsidRPr="00DB747F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Hisar</w:t>
          </w:r>
        </w:p>
      </w:tc>
    </w:tr>
    <w:tr w:rsidR="00B35526" w:rsidRPr="00DB747F" w:rsidTr="00C10232">
      <w:trPr>
        <w:trHeight w:hRule="exact" w:val="746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line="182" w:lineRule="exact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B35526" w:rsidRDefault="00B355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154"/>
      <w:gridCol w:w="3135"/>
      <w:gridCol w:w="4061"/>
    </w:tblGrid>
    <w:tr w:rsidR="00B35526" w:rsidRPr="00DB747F" w:rsidTr="00C10232">
      <w:trPr>
        <w:trHeight w:hRule="exact" w:val="379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proofErr w:type="spellStart"/>
          <w:r w:rsidRPr="00DB747F">
            <w:rPr>
              <w:spacing w:val="-1"/>
              <w:sz w:val="16"/>
              <w:szCs w:val="16"/>
            </w:rPr>
            <w:t>NRFMTTI</w:t>
          </w:r>
          <w:r w:rsidRPr="00DB747F">
            <w:rPr>
              <w:sz w:val="16"/>
              <w:szCs w:val="16"/>
            </w:rPr>
            <w:t>,Hisar</w:t>
          </w:r>
          <w:proofErr w:type="spellEnd"/>
        </w:p>
      </w:tc>
    </w:tr>
    <w:tr w:rsidR="00B35526" w:rsidRPr="00DB747F" w:rsidTr="00C10232">
      <w:trPr>
        <w:trHeight w:hRule="exact" w:val="746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line="182" w:lineRule="exact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B35526" w:rsidRPr="00DB747F" w:rsidRDefault="00B35526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B35526" w:rsidRDefault="00B35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A4" w:rsidRDefault="00343BA4" w:rsidP="00B21AA2">
      <w:r>
        <w:separator/>
      </w:r>
    </w:p>
  </w:footnote>
  <w:footnote w:type="continuationSeparator" w:id="0">
    <w:p w:rsidR="00343BA4" w:rsidRDefault="00343BA4" w:rsidP="00B2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26" w:rsidRPr="00EA5A9A" w:rsidRDefault="00B35526" w:rsidP="005E6C7E">
    <w:pPr>
      <w:framePr w:hSpace="180" w:wrap="around" w:vAnchor="page" w:hAnchor="margin" w:x="-176" w:y="1267"/>
      <w:rPr>
        <w:rFonts w:ascii="Arial Unicode MS" w:eastAsia="Arial Unicode MS" w:hAnsi="Arial Unicode MS" w:cs="Arial Unicode MS"/>
        <w:b/>
        <w:szCs w:val="22"/>
      </w:rPr>
    </w:pPr>
  </w:p>
  <w:tbl>
    <w:tblPr>
      <w:tblpPr w:leftFromText="180" w:rightFromText="180" w:vertAnchor="text" w:horzAnchor="margin" w:tblpXSpec="center" w:tblpY="86"/>
      <w:tblW w:w="9214" w:type="dxa"/>
      <w:tblLayout w:type="fixed"/>
      <w:tblLook w:val="04A0"/>
    </w:tblPr>
    <w:tblGrid>
      <w:gridCol w:w="3888"/>
      <w:gridCol w:w="1650"/>
      <w:gridCol w:w="3676"/>
    </w:tblGrid>
    <w:tr w:rsidR="00B35526" w:rsidRPr="00EA5A9A" w:rsidTr="00FA55C4">
      <w:trPr>
        <w:trHeight w:val="273"/>
      </w:trPr>
      <w:tc>
        <w:tcPr>
          <w:tcW w:w="3888" w:type="dxa"/>
        </w:tcPr>
        <w:p w:rsidR="00B35526" w:rsidRPr="00EA5A9A" w:rsidRDefault="00B35526" w:rsidP="00FA55C4">
          <w:pPr>
            <w:rPr>
              <w:rFonts w:ascii="Bookman Old Style" w:hAnsi="Bookman Old Style"/>
              <w:sz w:val="12"/>
              <w:szCs w:val="12"/>
            </w:rPr>
          </w:pPr>
        </w:p>
      </w:tc>
      <w:tc>
        <w:tcPr>
          <w:tcW w:w="1650" w:type="dxa"/>
        </w:tcPr>
        <w:p w:rsidR="00B35526" w:rsidRPr="00EA5A9A" w:rsidRDefault="00B35526" w:rsidP="00FA55C4">
          <w:pPr>
            <w:tabs>
              <w:tab w:val="center" w:pos="857"/>
              <w:tab w:val="right" w:pos="1714"/>
            </w:tabs>
            <w:rPr>
              <w:rFonts w:ascii="Kruti Dev 010" w:hAnsi="Kruti Dev 010"/>
              <w:szCs w:val="22"/>
            </w:rPr>
          </w:pPr>
        </w:p>
      </w:tc>
      <w:tc>
        <w:tcPr>
          <w:tcW w:w="3676" w:type="dxa"/>
        </w:tcPr>
        <w:p w:rsidR="00B35526" w:rsidRPr="00EA5A9A" w:rsidRDefault="00B35526" w:rsidP="00FA55C4">
          <w:pPr>
            <w:jc w:val="right"/>
            <w:rPr>
              <w:rFonts w:ascii="Bookman Old Style" w:hAnsi="Bookman Old Style"/>
              <w:b/>
              <w:bCs/>
              <w:szCs w:val="22"/>
              <w:u w:val="single"/>
            </w:rPr>
          </w:pPr>
        </w:p>
      </w:tc>
    </w:tr>
  </w:tbl>
  <w:p w:rsidR="00B35526" w:rsidRPr="00EA5A9A" w:rsidRDefault="00B35526" w:rsidP="005E6C7E">
    <w:pPr>
      <w:framePr w:hSpace="180" w:wrap="around" w:vAnchor="page" w:hAnchor="margin" w:x="-176" w:y="1267"/>
      <w:jc w:val="center"/>
      <w:rPr>
        <w:rFonts w:ascii="Copperplate Gothic Light" w:eastAsia="Arial Unicode MS" w:hAnsi="Copperplate Gothic Light" w:cs="Arial Unicode MS"/>
        <w:b/>
        <w:sz w:val="16"/>
        <w:szCs w:val="16"/>
      </w:rPr>
    </w:pPr>
    <w:r w:rsidRPr="00EA5A9A">
      <w:rPr>
        <w:rFonts w:ascii="Bookman Old Style" w:eastAsia="Arial Unicode MS" w:hAnsi="Bookman Old Style" w:cs="Arial Unicode MS"/>
        <w:b/>
        <w:sz w:val="16"/>
        <w:szCs w:val="16"/>
        <w:cs/>
        <w:lang w:bidi="hi-IN"/>
      </w:rPr>
      <w:t>भारत सरकार</w:t>
    </w:r>
    <w:r w:rsidRPr="00EA5A9A">
      <w:rPr>
        <w:rFonts w:ascii="Bookman Old Style" w:eastAsia="Arial Unicode MS" w:hAnsi="Bookman Old Style" w:cs="Arial Unicode MS"/>
        <w:bCs/>
        <w:sz w:val="16"/>
        <w:szCs w:val="16"/>
      </w:rPr>
      <w:t>/</w:t>
    </w:r>
    <w:r w:rsidRPr="00EA5A9A">
      <w:rPr>
        <w:rFonts w:ascii="Bookman Old Style" w:hAnsi="Bookman Old Style"/>
        <w:b/>
        <w:sz w:val="16"/>
        <w:szCs w:val="16"/>
      </w:rPr>
      <w:t>Government of India</w:t>
    </w:r>
  </w:p>
  <w:p w:rsidR="00B35526" w:rsidRPr="00EA5A9A" w:rsidRDefault="00B35526" w:rsidP="005E6C7E">
    <w:pPr>
      <w:framePr w:hSpace="180" w:wrap="around" w:vAnchor="page" w:hAnchor="margin" w:x="-176" w:y="1267"/>
      <w:jc w:val="center"/>
      <w:rPr>
        <w:rFonts w:ascii="Copperplate Gothic Bold" w:hAnsi="Copperplate Gothic Bold" w:cs="Mangal"/>
        <w:bCs/>
        <w:sz w:val="16"/>
        <w:szCs w:val="16"/>
      </w:rPr>
    </w:pP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उत्तरीक्षेत्रकृषिमशीनरीप्रशिक्षणएवंपरीक्षणसंस्थान</w:t>
    </w:r>
    <w:r w:rsidRPr="00EA5A9A">
      <w:rPr>
        <w:rFonts w:ascii="Copperplate Gothic Bold" w:hAnsi="Copperplate Gothic Bold" w:cs="Mangal"/>
        <w:b/>
        <w:sz w:val="16"/>
        <w:szCs w:val="16"/>
      </w:rPr>
      <w:t xml:space="preserve">/ </w:t>
    </w:r>
    <w:r w:rsidRPr="00EA5A9A">
      <w:rPr>
        <w:rFonts w:ascii="Bookman Old Style" w:hAnsi="Bookman Old Style"/>
        <w:b/>
        <w:sz w:val="16"/>
        <w:szCs w:val="16"/>
      </w:rPr>
      <w:t>Northern Region Farm Machinery Training and Testing Institute</w:t>
    </w:r>
  </w:p>
  <w:p w:rsidR="00B35526" w:rsidRPr="00EA5A9A" w:rsidRDefault="00B35526" w:rsidP="005E6C7E">
    <w:pPr>
      <w:framePr w:hSpace="180" w:wrap="around" w:vAnchor="page" w:hAnchor="margin" w:x="-176" w:y="1267"/>
      <w:jc w:val="center"/>
      <w:rPr>
        <w:rFonts w:ascii="Bookman Old Style" w:hAnsi="Bookman Old Style"/>
        <w:b/>
        <w:sz w:val="16"/>
        <w:szCs w:val="16"/>
      </w:rPr>
    </w:pP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ट्रैक्टरनगर</w:t>
    </w:r>
    <w:r w:rsidRPr="00EA5A9A">
      <w:rPr>
        <w:rFonts w:ascii="Arial Unicode MS" w:eastAsia="Arial Unicode MS" w:hAnsi="Arial Unicode MS" w:cs="Arial Unicode MS"/>
        <w:b/>
        <w:sz w:val="16"/>
        <w:szCs w:val="16"/>
      </w:rPr>
      <w:t xml:space="preserve">, 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सिरसारोड</w:t>
    </w:r>
    <w:r w:rsidRPr="00EA5A9A">
      <w:rPr>
        <w:rFonts w:ascii="Arial Unicode MS" w:eastAsia="Arial Unicode MS" w:hAnsi="Arial Unicode MS" w:cs="Arial Unicode MS"/>
        <w:b/>
        <w:sz w:val="16"/>
        <w:szCs w:val="16"/>
      </w:rPr>
      <w:t xml:space="preserve">, 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हिसार</w:t>
    </w:r>
    <w:r w:rsidRPr="00EA5A9A">
      <w:rPr>
        <w:rFonts w:ascii="Arial Unicode MS" w:eastAsia="Arial Unicode MS" w:hAnsi="Arial Unicode MS" w:cs="Arial Unicode MS"/>
        <w:b/>
        <w:sz w:val="16"/>
        <w:szCs w:val="16"/>
        <w:rtl/>
        <w:cs/>
      </w:rPr>
      <w:t xml:space="preserve"> (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हरियाणा</w:t>
    </w:r>
    <w:r w:rsidRPr="00EA5A9A">
      <w:rPr>
        <w:rFonts w:ascii="Arial Unicode MS" w:eastAsia="Arial Unicode MS" w:hAnsi="Arial Unicode MS" w:cs="Arial Unicode MS"/>
        <w:b/>
        <w:sz w:val="16"/>
        <w:szCs w:val="16"/>
        <w:rtl/>
        <w:cs/>
      </w:rPr>
      <w:t>)</w:t>
    </w:r>
    <w:r w:rsidRPr="00EA5A9A">
      <w:rPr>
        <w:rFonts w:ascii="Copperplate Gothic Light" w:hAnsi="Copperplate Gothic Light"/>
        <w:bCs/>
        <w:sz w:val="16"/>
        <w:szCs w:val="16"/>
      </w:rPr>
      <w:t>/</w:t>
    </w:r>
    <w:r w:rsidRPr="00EA5A9A">
      <w:rPr>
        <w:rFonts w:ascii="Bookman Old Style" w:hAnsi="Bookman Old Style"/>
        <w:b/>
        <w:sz w:val="16"/>
        <w:szCs w:val="16"/>
      </w:rPr>
      <w:t>Tractor Nagar, Sirsa Road, Hisar (Haryana)- 125 001</w:t>
    </w:r>
  </w:p>
  <w:tbl>
    <w:tblPr>
      <w:tblW w:w="9515" w:type="dxa"/>
      <w:tblBorders>
        <w:bottom w:val="single" w:sz="4" w:space="0" w:color="auto"/>
      </w:tblBorders>
      <w:tblLayout w:type="fixed"/>
      <w:tblLook w:val="04A0"/>
    </w:tblPr>
    <w:tblGrid>
      <w:gridCol w:w="2805"/>
      <w:gridCol w:w="2067"/>
      <w:gridCol w:w="2247"/>
      <w:gridCol w:w="2396"/>
    </w:tblGrid>
    <w:tr w:rsidR="00B35526" w:rsidRPr="00EA5A9A" w:rsidTr="00FA55C4">
      <w:trPr>
        <w:trHeight w:val="224"/>
      </w:trPr>
      <w:tc>
        <w:tcPr>
          <w:tcW w:w="2805" w:type="dxa"/>
          <w:tcBorders>
            <w:bottom w:val="nil"/>
          </w:tcBorders>
        </w:tcPr>
        <w:p w:rsidR="00B35526" w:rsidRPr="00EA5A9A" w:rsidRDefault="00B35526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Website: http://nrfmtti.gov.in</w:t>
          </w:r>
        </w:p>
      </w:tc>
      <w:tc>
        <w:tcPr>
          <w:tcW w:w="2067" w:type="dxa"/>
          <w:tcBorders>
            <w:bottom w:val="nil"/>
          </w:tcBorders>
        </w:tcPr>
        <w:p w:rsidR="00B35526" w:rsidRPr="00EA5A9A" w:rsidRDefault="00B35526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E-mail: fmti-nr@nic.in</w:t>
          </w:r>
        </w:p>
      </w:tc>
      <w:tc>
        <w:tcPr>
          <w:tcW w:w="2247" w:type="dxa"/>
          <w:tcBorders>
            <w:bottom w:val="nil"/>
          </w:tcBorders>
        </w:tcPr>
        <w:p w:rsidR="00B35526" w:rsidRPr="00EA5A9A" w:rsidRDefault="00B35526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Tel./Fax: 01662276984</w:t>
          </w:r>
        </w:p>
      </w:tc>
      <w:tc>
        <w:tcPr>
          <w:tcW w:w="2396" w:type="dxa"/>
          <w:tcBorders>
            <w:bottom w:val="nil"/>
          </w:tcBorders>
        </w:tcPr>
        <w:p w:rsidR="00B35526" w:rsidRPr="00EA5A9A" w:rsidRDefault="00B35526" w:rsidP="00FA55C4">
          <w:pPr>
            <w:framePr w:hSpace="180" w:wrap="around" w:vAnchor="page" w:hAnchor="margin" w:x="-176" w:y="1267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GSTIN:06AAAGN0273PIZ3</w:t>
          </w:r>
        </w:p>
      </w:tc>
    </w:tr>
    <w:tr w:rsidR="00B35526" w:rsidRPr="00EA5A9A" w:rsidTr="00FA55C4">
      <w:trPr>
        <w:trHeight w:val="130"/>
      </w:trPr>
      <w:tc>
        <w:tcPr>
          <w:tcW w:w="9515" w:type="dxa"/>
          <w:gridSpan w:val="4"/>
          <w:tcBorders>
            <w:bottom w:val="nil"/>
          </w:tcBorders>
        </w:tcPr>
        <w:p w:rsidR="00B35526" w:rsidRPr="00EA5A9A" w:rsidRDefault="00B35526" w:rsidP="00FA55C4">
          <w:pPr>
            <w:framePr w:hSpace="180" w:wrap="around" w:vAnchor="page" w:hAnchor="margin" w:x="-176" w:y="1267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[ ISO – 9001 : 2015 CERTIFIED ]</w:t>
          </w:r>
        </w:p>
      </w:tc>
    </w:tr>
  </w:tbl>
  <w:p w:rsidR="00B35526" w:rsidRDefault="00B35526">
    <w:pPr>
      <w:pStyle w:val="Header"/>
      <w:rPr>
        <w:lang w:val="en-IN"/>
      </w:rPr>
    </w:pPr>
    <w:r>
      <w:rPr>
        <w:noProof/>
        <w:lang w:eastAsia="en-US"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-73660</wp:posOffset>
          </wp:positionV>
          <wp:extent cx="829945" cy="331470"/>
          <wp:effectExtent l="19050" t="0" r="8255" b="0"/>
          <wp:wrapNone/>
          <wp:docPr id="1" name="Picture 1" descr="C:\Users\Hp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930" t="31033" r="9950" b="15517"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5526" w:rsidRDefault="00B35526">
    <w:pPr>
      <w:pStyle w:val="Header"/>
      <w:rPr>
        <w:lang w:val="en-IN"/>
      </w:rPr>
    </w:pPr>
  </w:p>
  <w:p w:rsidR="00B35526" w:rsidRDefault="00B35526">
    <w:pPr>
      <w:pStyle w:val="Header"/>
      <w:rPr>
        <w:lang w:val="en-IN"/>
      </w:rPr>
    </w:pPr>
  </w:p>
  <w:p w:rsidR="00B35526" w:rsidRPr="00B21AA2" w:rsidRDefault="00B35526">
    <w:pPr>
      <w:pStyle w:val="Header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A78"/>
    <w:multiLevelType w:val="hybridMultilevel"/>
    <w:tmpl w:val="E07EFC0E"/>
    <w:lvl w:ilvl="0" w:tplc="3640A022">
      <w:start w:val="3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64CF"/>
    <w:multiLevelType w:val="hybridMultilevel"/>
    <w:tmpl w:val="96AA9310"/>
    <w:lvl w:ilvl="0" w:tplc="91C822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66D7"/>
    <w:multiLevelType w:val="hybridMultilevel"/>
    <w:tmpl w:val="CF9ADA76"/>
    <w:lvl w:ilvl="0" w:tplc="77A6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34DDB"/>
    <w:multiLevelType w:val="hybridMultilevel"/>
    <w:tmpl w:val="185A74B4"/>
    <w:lvl w:ilvl="0" w:tplc="8FA2C24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05C9"/>
    <w:multiLevelType w:val="hybridMultilevel"/>
    <w:tmpl w:val="0006544C"/>
    <w:lvl w:ilvl="0" w:tplc="3EC4538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75149"/>
    <w:multiLevelType w:val="hybridMultilevel"/>
    <w:tmpl w:val="50D8F2EE"/>
    <w:lvl w:ilvl="0" w:tplc="3DD0AA48">
      <w:start w:val="1"/>
      <w:numFmt w:val="lowerRoman"/>
      <w:lvlText w:val="%1)"/>
      <w:lvlJc w:val="left"/>
      <w:pPr>
        <w:ind w:left="1080" w:hanging="720"/>
      </w:pPr>
      <w:rPr>
        <w:rFonts w:ascii="Times New Roman" w:eastAsia="SimSu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97C8A"/>
    <w:multiLevelType w:val="hybridMultilevel"/>
    <w:tmpl w:val="3A8C9DDA"/>
    <w:lvl w:ilvl="0" w:tplc="753042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7202"/>
    <w:multiLevelType w:val="hybridMultilevel"/>
    <w:tmpl w:val="88AA5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11C4F"/>
    <w:multiLevelType w:val="hybridMultilevel"/>
    <w:tmpl w:val="DCAEB50C"/>
    <w:lvl w:ilvl="0" w:tplc="856640D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47C14"/>
    <w:multiLevelType w:val="hybridMultilevel"/>
    <w:tmpl w:val="CB7607CE"/>
    <w:lvl w:ilvl="0" w:tplc="15C47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07DF1"/>
    <w:multiLevelType w:val="hybridMultilevel"/>
    <w:tmpl w:val="20744E54"/>
    <w:lvl w:ilvl="0" w:tplc="F0D4742C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A18F9"/>
    <w:multiLevelType w:val="hybridMultilevel"/>
    <w:tmpl w:val="34BA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A594F"/>
    <w:multiLevelType w:val="hybridMultilevel"/>
    <w:tmpl w:val="24681C46"/>
    <w:lvl w:ilvl="0" w:tplc="B8C8442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43B19"/>
    <w:multiLevelType w:val="hybridMultilevel"/>
    <w:tmpl w:val="FF1C6550"/>
    <w:lvl w:ilvl="0" w:tplc="0F241840">
      <w:start w:val="1"/>
      <w:numFmt w:val="decimal"/>
      <w:lvlText w:val="%1."/>
      <w:lvlJc w:val="center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4">
    <w:nsid w:val="47205E60"/>
    <w:multiLevelType w:val="hybridMultilevel"/>
    <w:tmpl w:val="222EAD3C"/>
    <w:lvl w:ilvl="0" w:tplc="5340259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C05F3F"/>
    <w:multiLevelType w:val="hybridMultilevel"/>
    <w:tmpl w:val="FBCAFB3C"/>
    <w:lvl w:ilvl="0" w:tplc="8BFCAC8C">
      <w:start w:val="1"/>
      <w:numFmt w:val="lowerRoman"/>
      <w:lvlText w:val="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4EE1433B"/>
    <w:multiLevelType w:val="hybridMultilevel"/>
    <w:tmpl w:val="E976EC24"/>
    <w:lvl w:ilvl="0" w:tplc="DFAA4044">
      <w:start w:val="1"/>
      <w:numFmt w:val="decimal"/>
      <w:lvlText w:val="13.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076C36"/>
    <w:multiLevelType w:val="hybridMultilevel"/>
    <w:tmpl w:val="80DAC9C6"/>
    <w:lvl w:ilvl="0" w:tplc="86366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F67B8"/>
    <w:multiLevelType w:val="hybridMultilevel"/>
    <w:tmpl w:val="D8C46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64D09"/>
    <w:multiLevelType w:val="hybridMultilevel"/>
    <w:tmpl w:val="DB04E9B8"/>
    <w:lvl w:ilvl="0" w:tplc="5FCC8724">
      <w:start w:val="1"/>
      <w:numFmt w:val="lowerRoman"/>
      <w:lvlText w:val="%1)"/>
      <w:lvlJc w:val="left"/>
      <w:pPr>
        <w:ind w:left="7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0">
    <w:nsid w:val="6DB45488"/>
    <w:multiLevelType w:val="hybridMultilevel"/>
    <w:tmpl w:val="0006544C"/>
    <w:lvl w:ilvl="0" w:tplc="3EC4538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29164C"/>
    <w:multiLevelType w:val="hybridMultilevel"/>
    <w:tmpl w:val="311447C0"/>
    <w:lvl w:ilvl="0" w:tplc="39421CC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F1BFF"/>
    <w:multiLevelType w:val="hybridMultilevel"/>
    <w:tmpl w:val="FE9C4ACA"/>
    <w:lvl w:ilvl="0" w:tplc="8C66C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639B0"/>
    <w:multiLevelType w:val="hybridMultilevel"/>
    <w:tmpl w:val="A53ECA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60EB1"/>
    <w:multiLevelType w:val="hybridMultilevel"/>
    <w:tmpl w:val="786E9594"/>
    <w:lvl w:ilvl="0" w:tplc="DB3297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91C7E"/>
    <w:multiLevelType w:val="hybridMultilevel"/>
    <w:tmpl w:val="85BCFB6E"/>
    <w:lvl w:ilvl="0" w:tplc="6E6CC192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593C"/>
    <w:multiLevelType w:val="hybridMultilevel"/>
    <w:tmpl w:val="1736F9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7DAD230A"/>
    <w:multiLevelType w:val="hybridMultilevel"/>
    <w:tmpl w:val="2A9C16EA"/>
    <w:lvl w:ilvl="0" w:tplc="187C945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A6324"/>
    <w:multiLevelType w:val="hybridMultilevel"/>
    <w:tmpl w:val="FD368AEA"/>
    <w:lvl w:ilvl="0" w:tplc="DF624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12"/>
  </w:num>
  <w:num w:numId="5">
    <w:abstractNumId w:val="18"/>
  </w:num>
  <w:num w:numId="6">
    <w:abstractNumId w:val="10"/>
  </w:num>
  <w:num w:numId="7">
    <w:abstractNumId w:val="15"/>
  </w:num>
  <w:num w:numId="8">
    <w:abstractNumId w:val="22"/>
  </w:num>
  <w:num w:numId="9">
    <w:abstractNumId w:val="27"/>
  </w:num>
  <w:num w:numId="10">
    <w:abstractNumId w:val="28"/>
  </w:num>
  <w:num w:numId="11">
    <w:abstractNumId w:val="3"/>
  </w:num>
  <w:num w:numId="12">
    <w:abstractNumId w:val="14"/>
  </w:num>
  <w:num w:numId="13">
    <w:abstractNumId w:val="17"/>
  </w:num>
  <w:num w:numId="14">
    <w:abstractNumId w:val="9"/>
  </w:num>
  <w:num w:numId="15">
    <w:abstractNumId w:val="20"/>
  </w:num>
  <w:num w:numId="16">
    <w:abstractNumId w:val="8"/>
  </w:num>
  <w:num w:numId="17">
    <w:abstractNumId w:val="2"/>
  </w:num>
  <w:num w:numId="18">
    <w:abstractNumId w:val="26"/>
  </w:num>
  <w:num w:numId="19">
    <w:abstractNumId w:val="16"/>
  </w:num>
  <w:num w:numId="20">
    <w:abstractNumId w:val="25"/>
  </w:num>
  <w:num w:numId="21">
    <w:abstractNumId w:val="6"/>
  </w:num>
  <w:num w:numId="22">
    <w:abstractNumId w:val="19"/>
  </w:num>
  <w:num w:numId="23">
    <w:abstractNumId w:val="24"/>
  </w:num>
  <w:num w:numId="24">
    <w:abstractNumId w:val="21"/>
  </w:num>
  <w:num w:numId="25">
    <w:abstractNumId w:val="13"/>
  </w:num>
  <w:num w:numId="26">
    <w:abstractNumId w:val="0"/>
  </w:num>
  <w:num w:numId="27">
    <w:abstractNumId w:val="5"/>
  </w:num>
  <w:num w:numId="28">
    <w:abstractNumId w:val="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AA2"/>
    <w:rsid w:val="00044FE4"/>
    <w:rsid w:val="000A64A5"/>
    <w:rsid w:val="000C7F21"/>
    <w:rsid w:val="000D1011"/>
    <w:rsid w:val="0011311D"/>
    <w:rsid w:val="001220BD"/>
    <w:rsid w:val="00123547"/>
    <w:rsid w:val="001511E9"/>
    <w:rsid w:val="00163675"/>
    <w:rsid w:val="00187A6D"/>
    <w:rsid w:val="001A2BBA"/>
    <w:rsid w:val="001E5DBE"/>
    <w:rsid w:val="00255D7E"/>
    <w:rsid w:val="00260AE6"/>
    <w:rsid w:val="002A23A5"/>
    <w:rsid w:val="002E1FDB"/>
    <w:rsid w:val="002F331C"/>
    <w:rsid w:val="00335C61"/>
    <w:rsid w:val="00341E7C"/>
    <w:rsid w:val="00342C88"/>
    <w:rsid w:val="00343BA4"/>
    <w:rsid w:val="00363DB6"/>
    <w:rsid w:val="003A0CBC"/>
    <w:rsid w:val="003B75B1"/>
    <w:rsid w:val="00411B0D"/>
    <w:rsid w:val="00421029"/>
    <w:rsid w:val="00440E46"/>
    <w:rsid w:val="004A5593"/>
    <w:rsid w:val="004D58F3"/>
    <w:rsid w:val="004F0441"/>
    <w:rsid w:val="005063AD"/>
    <w:rsid w:val="005172E1"/>
    <w:rsid w:val="00524F8F"/>
    <w:rsid w:val="005A6C23"/>
    <w:rsid w:val="005B1A3E"/>
    <w:rsid w:val="005D2D63"/>
    <w:rsid w:val="005E3AE1"/>
    <w:rsid w:val="005E6C7E"/>
    <w:rsid w:val="006230B4"/>
    <w:rsid w:val="00634542"/>
    <w:rsid w:val="006375C7"/>
    <w:rsid w:val="00672335"/>
    <w:rsid w:val="006A363B"/>
    <w:rsid w:val="006A75BD"/>
    <w:rsid w:val="006F7A22"/>
    <w:rsid w:val="008456B3"/>
    <w:rsid w:val="008A6C68"/>
    <w:rsid w:val="008B09DD"/>
    <w:rsid w:val="008B7371"/>
    <w:rsid w:val="008D4BBF"/>
    <w:rsid w:val="009A21FA"/>
    <w:rsid w:val="00A00372"/>
    <w:rsid w:val="00A033FF"/>
    <w:rsid w:val="00A47450"/>
    <w:rsid w:val="00A704D7"/>
    <w:rsid w:val="00AD0D86"/>
    <w:rsid w:val="00AF5833"/>
    <w:rsid w:val="00AF649D"/>
    <w:rsid w:val="00B21AA2"/>
    <w:rsid w:val="00B35526"/>
    <w:rsid w:val="00BB3199"/>
    <w:rsid w:val="00BC4AC4"/>
    <w:rsid w:val="00BF4625"/>
    <w:rsid w:val="00C10232"/>
    <w:rsid w:val="00C13ED5"/>
    <w:rsid w:val="00C234C6"/>
    <w:rsid w:val="00C325FF"/>
    <w:rsid w:val="00C40736"/>
    <w:rsid w:val="00CF5334"/>
    <w:rsid w:val="00D70EE2"/>
    <w:rsid w:val="00DC04C3"/>
    <w:rsid w:val="00DD2035"/>
    <w:rsid w:val="00E1787F"/>
    <w:rsid w:val="00EA5A9A"/>
    <w:rsid w:val="00F77D31"/>
    <w:rsid w:val="00FA55C4"/>
    <w:rsid w:val="00FD760F"/>
    <w:rsid w:val="00FE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C10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10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102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0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0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02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A2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B21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A2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NoSpacing">
    <w:name w:val="No Spacing"/>
    <w:uiPriority w:val="1"/>
    <w:qFormat/>
    <w:rsid w:val="00C102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rsid w:val="00C10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C10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10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C102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10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C10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C10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C10232"/>
    <w:rPr>
      <w:rFonts w:asciiTheme="majorHAnsi" w:eastAsiaTheme="majorEastAsia" w:hAnsiTheme="majorHAnsi" w:cstheme="majorBidi"/>
      <w:color w:val="404040" w:themeColor="text1" w:themeTint="BF"/>
      <w:sz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C102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zh-C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10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2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02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C10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232"/>
    <w:pPr>
      <w:ind w:left="720"/>
      <w:contextualSpacing/>
    </w:pPr>
  </w:style>
  <w:style w:type="character" w:styleId="PageNumber">
    <w:name w:val="page number"/>
    <w:basedOn w:val="DefaultParagraphFont"/>
    <w:rsid w:val="005E6C7E"/>
  </w:style>
  <w:style w:type="paragraph" w:styleId="BodyTextIndent">
    <w:name w:val="Body Text Indent"/>
    <w:basedOn w:val="Normal"/>
    <w:link w:val="BodyTextIndentChar"/>
    <w:rsid w:val="005E6C7E"/>
    <w:pPr>
      <w:ind w:left="720" w:hanging="720"/>
    </w:pPr>
    <w:rPr>
      <w:rFonts w:eastAsia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E6C7E"/>
    <w:rPr>
      <w:rFonts w:ascii="Times New Roman" w:eastAsia="Times New Roman" w:hAnsi="Times New Roman" w:cs="Times New Roman"/>
      <w:sz w:val="24"/>
      <w:szCs w:val="24"/>
      <w:lang w:val="en-GB" w:eastAsia="zh-CN" w:bidi="ar-SA"/>
    </w:rPr>
  </w:style>
  <w:style w:type="character" w:customStyle="1" w:styleId="CommentTextChar">
    <w:name w:val="Comment Text Char"/>
    <w:link w:val="CommentText"/>
    <w:uiPriority w:val="99"/>
    <w:semiHidden/>
    <w:rsid w:val="005E6C7E"/>
    <w:rPr>
      <w:rFonts w:eastAsia="Times New Roman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C7E"/>
    <w:rPr>
      <w:rFonts w:asciiTheme="minorHAnsi" w:eastAsia="Times New Roman" w:hAnsiTheme="minorHAnsi" w:cstheme="minorBidi"/>
      <w:sz w:val="22"/>
      <w:szCs w:val="20"/>
      <w:lang w:val="en-GB" w:eastAsia="en-US" w:bidi="hi-I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E6C7E"/>
    <w:rPr>
      <w:rFonts w:ascii="Times New Roman" w:eastAsia="SimSun" w:hAnsi="Times New Roman" w:cs="Times New Roman"/>
      <w:sz w:val="20"/>
      <w:lang w:eastAsia="zh-CN" w:bidi="ar-SA"/>
    </w:rPr>
  </w:style>
  <w:style w:type="character" w:customStyle="1" w:styleId="CommentSubjectChar">
    <w:name w:val="Comment Subject Char"/>
    <w:link w:val="CommentSubject"/>
    <w:uiPriority w:val="99"/>
    <w:semiHidden/>
    <w:rsid w:val="005E6C7E"/>
    <w:rPr>
      <w:rFonts w:eastAsia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C7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E6C7E"/>
    <w:rPr>
      <w:b/>
      <w:bCs/>
    </w:rPr>
  </w:style>
  <w:style w:type="character" w:customStyle="1" w:styleId="BalloonTextChar">
    <w:name w:val="Balloon Text Char"/>
    <w:link w:val="BalloonText"/>
    <w:uiPriority w:val="99"/>
    <w:semiHidden/>
    <w:rsid w:val="005E6C7E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7E"/>
    <w:rPr>
      <w:rFonts w:ascii="Tahoma" w:eastAsia="Times New Roman" w:hAnsi="Tahoma" w:cs="Tahoma"/>
      <w:sz w:val="16"/>
      <w:szCs w:val="16"/>
      <w:lang w:val="en-GB" w:eastAsia="en-US" w:bidi="hi-I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E6C7E"/>
    <w:rPr>
      <w:rFonts w:ascii="Tahoma" w:eastAsia="SimSun" w:hAnsi="Tahoma" w:cs="Tahoma"/>
      <w:sz w:val="16"/>
      <w:szCs w:val="16"/>
      <w:lang w:eastAsia="zh-CN" w:bidi="ar-SA"/>
    </w:rPr>
  </w:style>
  <w:style w:type="paragraph" w:styleId="PlainText">
    <w:name w:val="Plain Text"/>
    <w:basedOn w:val="Normal"/>
    <w:link w:val="PlainTextChar"/>
    <w:rsid w:val="005E6C7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E6C7E"/>
    <w:rPr>
      <w:rFonts w:ascii="Courier New" w:eastAsia="Times New Roman" w:hAnsi="Courier New" w:cs="Times New Roman"/>
      <w:sz w:val="20"/>
      <w:lang w:eastAsia="zh-CN" w:bidi="ar-SA"/>
    </w:rPr>
  </w:style>
  <w:style w:type="character" w:styleId="Hyperlink">
    <w:name w:val="Hyperlink"/>
    <w:uiPriority w:val="99"/>
    <w:rsid w:val="005E6C7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E6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6C7E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LineNumber">
    <w:name w:val="line number"/>
    <w:basedOn w:val="DefaultParagraphFont"/>
    <w:uiPriority w:val="99"/>
    <w:semiHidden/>
    <w:unhideWhenUsed/>
    <w:rsid w:val="005E6C7E"/>
  </w:style>
  <w:style w:type="paragraph" w:styleId="Quote">
    <w:name w:val="Quote"/>
    <w:basedOn w:val="Normal"/>
    <w:next w:val="Normal"/>
    <w:link w:val="QuoteChar"/>
    <w:uiPriority w:val="29"/>
    <w:qFormat/>
    <w:rsid w:val="00FD760F"/>
    <w:rPr>
      <w:rFonts w:eastAsia="Times New Roman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D760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FD76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acer</cp:lastModifiedBy>
  <cp:revision>2</cp:revision>
  <dcterms:created xsi:type="dcterms:W3CDTF">2024-09-18T11:37:00Z</dcterms:created>
  <dcterms:modified xsi:type="dcterms:W3CDTF">2024-09-18T11:37:00Z</dcterms:modified>
</cp:coreProperties>
</file>